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#11</w:t>
      </w:r>
      <w:r>
        <w:rPr>
          <w:rFonts w:hint="eastAsia" w:ascii="Arial" w:hAnsi="Arial" w:eastAsia="宋体" w:cs="Arial"/>
          <w:b/>
          <w:sz w:val="22"/>
          <w:szCs w:val="22"/>
          <w:lang w:val="en-US" w:eastAsia="zh-CN"/>
        </w:rPr>
        <w:t>8</w:t>
      </w:r>
      <w:r>
        <w:rPr>
          <w:rFonts w:ascii="Arial" w:hAnsi="Arial" w:cs="Arial"/>
          <w:b/>
          <w:sz w:val="22"/>
          <w:szCs w:val="22"/>
        </w:rPr>
        <w:tab/>
      </w:r>
      <w:r>
        <w:rPr>
          <w:rFonts w:ascii="Arial" w:hAnsi="Arial" w:cs="Arial"/>
          <w:b/>
          <w:sz w:val="22"/>
          <w:szCs w:val="22"/>
        </w:rPr>
        <w:t>S3-24</w:t>
      </w:r>
      <w:r>
        <w:rPr>
          <w:rFonts w:hint="eastAsia" w:ascii="Arial" w:hAnsi="Arial" w:eastAsia="宋体" w:cs="Arial"/>
          <w:b/>
          <w:sz w:val="22"/>
          <w:szCs w:val="22"/>
          <w:lang w:val="en-US" w:eastAsia="zh-CN"/>
        </w:rPr>
        <w:t>4034</w:t>
      </w:r>
      <w:bookmarkStart w:id="9" w:name="_GoBack"/>
      <w:bookmarkEnd w:id="9"/>
    </w:p>
    <w:p>
      <w:pPr>
        <w:pStyle w:val="62"/>
        <w:rPr>
          <w:sz w:val="22"/>
          <w:szCs w:val="22"/>
        </w:rPr>
      </w:pPr>
      <w:r>
        <w:rPr>
          <w:rFonts w:hint="eastAsia" w:eastAsia="宋体" w:cs="Arial"/>
          <w:sz w:val="22"/>
          <w:szCs w:val="22"/>
          <w:lang w:val="en-US" w:eastAsia="zh-CN"/>
        </w:rPr>
        <w:t>Hyderabad</w:t>
      </w:r>
      <w:r>
        <w:rPr>
          <w:rFonts w:cs="Arial"/>
          <w:sz w:val="22"/>
          <w:szCs w:val="22"/>
        </w:rPr>
        <w:t xml:space="preserve">, </w:t>
      </w:r>
      <w:r>
        <w:rPr>
          <w:rFonts w:hint="eastAsia" w:eastAsia="宋体" w:cs="Arial"/>
          <w:sz w:val="22"/>
          <w:szCs w:val="22"/>
          <w:lang w:val="en-US" w:eastAsia="zh-CN"/>
        </w:rPr>
        <w:t>India</w:t>
      </w:r>
      <w:r>
        <w:rPr>
          <w:rFonts w:cs="Arial"/>
          <w:sz w:val="22"/>
          <w:szCs w:val="22"/>
        </w:rPr>
        <w:t xml:space="preserve">  1</w:t>
      </w:r>
      <w:r>
        <w:rPr>
          <w:rFonts w:hint="eastAsia" w:eastAsia="宋体" w:cs="Arial"/>
          <w:sz w:val="22"/>
          <w:szCs w:val="22"/>
          <w:lang w:val="en-US" w:eastAsia="zh-CN"/>
        </w:rPr>
        <w:t>0</w:t>
      </w:r>
      <w:r>
        <w:rPr>
          <w:rFonts w:cs="Arial"/>
          <w:sz w:val="22"/>
          <w:szCs w:val="22"/>
        </w:rPr>
        <w:t xml:space="preserve"> - </w:t>
      </w:r>
      <w:r>
        <w:rPr>
          <w:rFonts w:hint="eastAsia" w:eastAsia="宋体" w:cs="Arial"/>
          <w:sz w:val="22"/>
          <w:szCs w:val="22"/>
          <w:lang w:val="en-US" w:eastAsia="zh-CN"/>
        </w:rPr>
        <w:t>14</w:t>
      </w:r>
      <w:r>
        <w:rPr>
          <w:rFonts w:cs="Arial"/>
          <w:sz w:val="22"/>
          <w:szCs w:val="22"/>
        </w:rPr>
        <w:t xml:space="preserve"> </w:t>
      </w:r>
      <w:r>
        <w:rPr>
          <w:rFonts w:hint="eastAsia" w:eastAsia="宋体" w:cs="Arial"/>
          <w:sz w:val="22"/>
          <w:szCs w:val="22"/>
          <w:lang w:val="en-US" w:eastAsia="zh-CN"/>
        </w:rPr>
        <w:t>October</w:t>
      </w:r>
      <w:r>
        <w:rPr>
          <w:rFonts w:cs="Arial"/>
          <w:sz w:val="22"/>
          <w:szCs w:val="22"/>
        </w:rPr>
        <w:t xml:space="preserve"> 2024</w:t>
      </w:r>
    </w:p>
    <w:p>
      <w:pPr>
        <w:rPr>
          <w:rFonts w:ascii="Arial" w:hAnsi="Arial" w:cs="Arial"/>
        </w:rPr>
      </w:pP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2"/>
      <w:r>
        <w:rPr>
          <w:rFonts w:hint="eastAsia" w:ascii="Arial" w:hAnsi="Arial" w:eastAsia="宋体" w:cs="Arial"/>
          <w:b/>
          <w:sz w:val="22"/>
          <w:szCs w:val="22"/>
          <w:lang w:val="en-US" w:eastAsia="zh-CN"/>
        </w:rPr>
        <w:t xml:space="preserve">Reply </w:t>
      </w:r>
      <w:r>
        <w:rPr>
          <w:rFonts w:ascii="Arial" w:hAnsi="Arial" w:cs="Arial"/>
          <w:b/>
          <w:sz w:val="22"/>
          <w:szCs w:val="22"/>
        </w:rPr>
        <w:t>LS on enhancement to the protocol stack of IMS Data Channel</w:t>
      </w:r>
    </w:p>
    <w:bookmarkEnd w:id="0"/>
    <w:p>
      <w:pPr>
        <w:spacing w:after="60"/>
        <w:ind w:left="1987" w:hanging="1987"/>
        <w:rPr>
          <w:rFonts w:hint="eastAsia" w:ascii="Arial" w:hAnsi="Arial" w:eastAsia="宋体" w:cs="Arial"/>
          <w:b/>
          <w:bCs/>
          <w:sz w:val="22"/>
          <w:szCs w:val="22"/>
          <w:highlight w:val="yellow"/>
          <w:lang w:val="en-US" w:eastAsia="zh-CN"/>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S3-</w:t>
      </w:r>
      <w:r>
        <w:rPr>
          <w:rFonts w:hint="eastAsia" w:ascii="Arial" w:hAnsi="Arial" w:eastAsia="宋体" w:cs="Arial"/>
          <w:b/>
          <w:bCs/>
          <w:sz w:val="22"/>
          <w:szCs w:val="22"/>
          <w:highlight w:val="none"/>
          <w:lang w:val="en-US" w:eastAsia="zh-CN"/>
        </w:rPr>
        <w:t>242427/S4-241373</w:t>
      </w:r>
      <w:r>
        <w:rPr>
          <w:rFonts w:ascii="Arial" w:hAnsi="Arial" w:cs="Arial"/>
          <w:b/>
          <w:bCs/>
          <w:sz w:val="22"/>
          <w:szCs w:val="22"/>
          <w:highlight w:val="none"/>
        </w:rPr>
        <w:t xml:space="preserve"> on </w:t>
      </w:r>
      <w:r>
        <w:rPr>
          <w:rFonts w:ascii="Arial" w:hAnsi="Arial" w:cs="Arial"/>
          <w:b/>
          <w:sz w:val="22"/>
          <w:szCs w:val="22"/>
          <w:highlight w:val="none"/>
        </w:rPr>
        <w:t>enhancement to the protocol stack of IMS Data Channel</w:t>
      </w:r>
      <w:r>
        <w:rPr>
          <w:rFonts w:hint="eastAsia" w:ascii="Arial" w:hAnsi="Arial" w:eastAsia="宋体" w:cs="Arial"/>
          <w:b/>
          <w:sz w:val="22"/>
          <w:szCs w:val="22"/>
          <w:highlight w:val="none"/>
          <w:lang w:val="en-US" w:eastAsia="zh-CN"/>
        </w:rPr>
        <w:t xml:space="preserve"> </w:t>
      </w:r>
      <w:r>
        <w:rPr>
          <w:rFonts w:ascii="Arial" w:hAnsi="Arial" w:cs="Arial"/>
          <w:b/>
          <w:bCs/>
          <w:sz w:val="22"/>
          <w:szCs w:val="22"/>
          <w:highlight w:val="none"/>
        </w:rPr>
        <w:t xml:space="preserve">from </w:t>
      </w:r>
      <w:bookmarkEnd w:id="1"/>
      <w:bookmarkEnd w:id="2"/>
      <w:bookmarkStart w:id="3" w:name="OLE_LINK61"/>
      <w:bookmarkStart w:id="4" w:name="OLE_LINK60"/>
      <w:bookmarkStart w:id="5" w:name="OLE_LINK59"/>
      <w:r>
        <w:rPr>
          <w:rFonts w:hint="eastAsia" w:ascii="Arial" w:hAnsi="Arial" w:eastAsia="宋体" w:cs="Arial"/>
          <w:b/>
          <w:bCs/>
          <w:sz w:val="22"/>
          <w:szCs w:val="22"/>
          <w:highlight w:val="none"/>
          <w:lang w:val="en-US" w:eastAsia="zh-CN"/>
        </w:rPr>
        <w:t>SA4</w:t>
      </w:r>
    </w:p>
    <w:p>
      <w:pPr>
        <w:spacing w:after="60"/>
        <w:ind w:left="1987" w:hanging="1987"/>
        <w:rPr>
          <w:rFonts w:ascii="Arial" w:hAnsi="Arial"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3"/>
    <w:bookmarkEnd w:id="4"/>
    <w:bookmarkEnd w:id="5"/>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bookmarkStart w:id="6" w:name="OLE_LINK1"/>
      <w:r>
        <w:rPr>
          <w:rFonts w:ascii="Arial" w:hAnsi="Arial" w:cs="Arial"/>
          <w:b/>
          <w:bCs/>
          <w:sz w:val="22"/>
          <w:szCs w:val="22"/>
          <w:lang w:val="en-US" w:eastAsia="zh-CN"/>
        </w:rPr>
        <w:t>5G_MEDIA_MTSI_ext</w:t>
      </w:r>
    </w:p>
    <w:bookmarkEnd w:id="6"/>
    <w:p>
      <w:pPr>
        <w:spacing w:after="60"/>
        <w:ind w:left="1985" w:hanging="1985"/>
        <w:rPr>
          <w:rFonts w:ascii="Arial" w:hAnsi="Arial" w:cs="Arial"/>
          <w:b/>
          <w:sz w:val="22"/>
          <w:szCs w:val="22"/>
          <w:highlight w:val="none"/>
        </w:rPr>
      </w:pPr>
    </w:p>
    <w:p>
      <w:pPr>
        <w:spacing w:after="60"/>
        <w:ind w:left="1985" w:hanging="1985"/>
        <w:rPr>
          <w:rFonts w:hint="eastAsia" w:ascii="Arial" w:hAnsi="Arial" w:eastAsia="宋体" w:cs="Arial"/>
          <w:b/>
          <w:sz w:val="22"/>
          <w:szCs w:val="22"/>
          <w:highlight w:val="none"/>
          <w:lang w:val="en-US" w:eastAsia="zh-CN"/>
        </w:rPr>
      </w:pPr>
      <w:r>
        <w:rPr>
          <w:rFonts w:ascii="Arial" w:hAnsi="Arial" w:cs="Arial"/>
          <w:b/>
          <w:sz w:val="22"/>
          <w:szCs w:val="22"/>
          <w:highlight w:val="none"/>
        </w:rPr>
        <w:t>Source:</w:t>
      </w:r>
      <w:r>
        <w:rPr>
          <w:rFonts w:ascii="Arial" w:hAnsi="Arial" w:cs="Arial"/>
          <w:b/>
          <w:sz w:val="22"/>
          <w:szCs w:val="22"/>
          <w:highlight w:val="none"/>
        </w:rPr>
        <w:tab/>
      </w:r>
      <w:r>
        <w:rPr>
          <w:rFonts w:hint="eastAsia" w:ascii="Arial" w:hAnsi="Arial" w:eastAsia="宋体" w:cs="Arial"/>
          <w:b/>
          <w:sz w:val="22"/>
          <w:szCs w:val="22"/>
          <w:highlight w:val="none"/>
          <w:lang w:val="en-US" w:eastAsia="zh-CN"/>
        </w:rPr>
        <w:t>SA3</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SA4</w:t>
      </w:r>
    </w:p>
    <w:p>
      <w:pPr>
        <w:spacing w:after="60"/>
        <w:ind w:left="1985" w:hanging="1985"/>
        <w:rPr>
          <w:rFonts w:hint="default" w:ascii="Arial" w:hAnsi="Arial" w:eastAsia="宋体" w:cs="Arial"/>
          <w:bCs/>
          <w:highlight w:val="none"/>
          <w:lang w:val="en-US" w:eastAsia="zh-CN"/>
        </w:rPr>
      </w:pPr>
      <w:bookmarkStart w:id="7" w:name="OLE_LINK45"/>
      <w:bookmarkStart w:id="8" w:name="OLE_LINK46"/>
      <w:r>
        <w:rPr>
          <w:rFonts w:ascii="Arial" w:hAnsi="Arial" w:cs="Arial"/>
          <w:b/>
          <w:sz w:val="22"/>
          <w:szCs w:val="22"/>
          <w:highlight w:val="none"/>
        </w:rPr>
        <w:t>Cc:</w:t>
      </w:r>
      <w:r>
        <w:rPr>
          <w:rFonts w:ascii="Arial" w:hAnsi="Arial" w:cs="Arial"/>
          <w:b/>
          <w:bCs/>
          <w:sz w:val="22"/>
          <w:szCs w:val="22"/>
          <w:highlight w:val="none"/>
        </w:rPr>
        <w:tab/>
      </w:r>
      <w:bookmarkEnd w:id="7"/>
      <w:bookmarkEnd w:id="8"/>
      <w:r>
        <w:rPr>
          <w:rFonts w:hint="eastAsia" w:ascii="Arial" w:hAnsi="Arial" w:eastAsia="宋体" w:cs="Arial"/>
          <w:b/>
          <w:bCs/>
          <w:sz w:val="22"/>
          <w:szCs w:val="22"/>
          <w:highlight w:val="none"/>
          <w:lang w:val="en-US" w:eastAsia="zh-CN"/>
        </w:rPr>
        <w:t>SA3-LI</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Xiaoting Huang</w:t>
      </w:r>
    </w:p>
    <w:p>
      <w:pPr>
        <w:spacing w:after="60"/>
        <w:ind w:left="1985" w:hanging="1985"/>
        <w:rPr>
          <w:rFonts w:hint="eastAsia" w:ascii="Arial" w:hAnsi="Arial" w:eastAsia="宋体" w:cs="Arial"/>
          <w:b/>
          <w:bCs/>
          <w:sz w:val="22"/>
          <w:szCs w:val="22"/>
          <w:highlight w:val="green"/>
          <w:lang w:val="en-US" w:eastAsia="zh-CN"/>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fldChar w:fldCharType="begin"/>
      </w:r>
      <w:r>
        <w:rPr>
          <w:rFonts w:hint="eastAsia" w:ascii="Arial" w:hAnsi="Arial" w:eastAsia="宋体" w:cs="Arial"/>
          <w:b/>
          <w:bCs/>
          <w:sz w:val="22"/>
          <w:szCs w:val="22"/>
          <w:highlight w:val="none"/>
          <w:lang w:val="en-US" w:eastAsia="zh-CN"/>
        </w:rPr>
        <w:instrText xml:space="preserve"> HYPERLINK "mailto:huangxiaoting@chinamobile.com" </w:instrText>
      </w:r>
      <w:r>
        <w:rPr>
          <w:rFonts w:hint="eastAsia" w:ascii="Arial" w:hAnsi="Arial" w:eastAsia="宋体" w:cs="Arial"/>
          <w:b/>
          <w:bCs/>
          <w:sz w:val="22"/>
          <w:szCs w:val="22"/>
          <w:highlight w:val="none"/>
          <w:lang w:val="en-US" w:eastAsia="zh-CN"/>
        </w:rPr>
        <w:fldChar w:fldCharType="separate"/>
      </w:r>
      <w:r>
        <w:rPr>
          <w:rStyle w:val="92"/>
          <w:rFonts w:hint="eastAsia" w:ascii="Arial" w:hAnsi="Arial" w:eastAsia="宋体" w:cs="Arial"/>
          <w:b/>
          <w:bCs/>
          <w:sz w:val="22"/>
          <w:szCs w:val="22"/>
          <w:highlight w:val="none"/>
          <w:lang w:val="en-US" w:eastAsia="zh-CN"/>
        </w:rPr>
        <w:t>huangxiaoting@chinamobile.com</w:t>
      </w:r>
      <w:r>
        <w:rPr>
          <w:rFonts w:hint="eastAsia" w:ascii="Arial" w:hAnsi="Arial" w:eastAsia="宋体" w:cs="Arial"/>
          <w:b/>
          <w:bCs/>
          <w:sz w:val="22"/>
          <w:szCs w:val="22"/>
          <w:highlight w:val="none"/>
          <w:lang w:val="en-US" w:eastAsia="zh-CN"/>
        </w:rPr>
        <w:fldChar w:fldCharType="end"/>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3"/>
      </w:pPr>
      <w:r>
        <w:t>1</w:t>
      </w:r>
      <w:r>
        <w:tab/>
      </w:r>
      <w:r>
        <w:t>Overall description</w:t>
      </w:r>
    </w:p>
    <w:p>
      <w:r>
        <w:t>SA3 thanks SA4 for the LS on enhancement to the protocol stack of IMS Data Channel. SA3 provides the following response:</w:t>
      </w:r>
    </w:p>
    <w:p>
      <w:r>
        <w:rPr>
          <w:rFonts w:hint="default"/>
          <w:lang w:val="en-US" w:eastAsia="zh-CN"/>
        </w:rPr>
        <w:t>Q1: Would SA3 see any requirement of mandating the usage of IMS media plane encryption?</w:t>
      </w:r>
    </w:p>
    <w:p>
      <w:pPr>
        <w:rPr>
          <w:rFonts w:hint="default"/>
        </w:rPr>
      </w:pPr>
      <w:r>
        <w:rPr>
          <w:rFonts w:hint="eastAsia"/>
          <w:lang w:val="en-US" w:eastAsia="zh-CN"/>
        </w:rPr>
        <w:t>A1</w:t>
      </w:r>
      <w:r>
        <w:rPr>
          <w:rFonts w:hint="default"/>
          <w:lang w:val="en-US" w:eastAsia="zh-CN"/>
        </w:rPr>
        <w:t>:  SA3 sees no requirement of mandating the usage of IMS media plane encryption, but for IMS DC SA3 understands that TS 26.114 refers to RFC 8831 that mandates the use of DTLS.</w:t>
      </w:r>
    </w:p>
    <w:p>
      <w:pPr>
        <w:rPr>
          <w:rFonts w:hint="default"/>
        </w:rPr>
      </w:pPr>
      <w:r>
        <w:rPr>
          <w:rFonts w:hint="default"/>
          <w:lang w:val="en-US" w:eastAsia="zh-CN"/>
        </w:rPr>
        <w:t> </w:t>
      </w:r>
    </w:p>
    <w:p>
      <w:pPr>
        <w:rPr>
          <w:rFonts w:hint="default"/>
        </w:rPr>
      </w:pPr>
      <w:r>
        <w:rPr>
          <w:rFonts w:hint="default"/>
          <w:lang w:val="en-US" w:eastAsia="zh-CN"/>
        </w:rPr>
        <w:t>Q2: Could you confirm that the MNO can choose whether to encrypt IMS audio and video media during the media negotiation with UE, in IMS?</w:t>
      </w:r>
    </w:p>
    <w:p>
      <w:pPr>
        <w:rPr>
          <w:rFonts w:hint="default"/>
        </w:rPr>
      </w:pPr>
      <w:r>
        <w:rPr>
          <w:rFonts w:hint="eastAsia"/>
          <w:lang w:val="en-US" w:eastAsia="zh-CN"/>
        </w:rPr>
        <w:t>A2</w:t>
      </w:r>
      <w:r>
        <w:rPr>
          <w:rFonts w:hint="default"/>
          <w:lang w:val="en-US" w:eastAsia="zh-CN"/>
        </w:rPr>
        <w:t>: Yes, but in that case a different signalling framework and user plane stack from IMS DC is used (see above).</w:t>
      </w:r>
    </w:p>
    <w:p>
      <w:pPr>
        <w:rPr>
          <w:rFonts w:hint="default"/>
        </w:rPr>
      </w:pPr>
      <w:r>
        <w:rPr>
          <w:rFonts w:hint="default"/>
          <w:lang w:val="en-US" w:eastAsia="zh-CN"/>
        </w:rPr>
        <w:t> </w:t>
      </w:r>
    </w:p>
    <w:p>
      <w:pPr>
        <w:rPr>
          <w:rFonts w:hint="default"/>
        </w:rPr>
      </w:pPr>
      <w:r>
        <w:rPr>
          <w:rFonts w:hint="default"/>
          <w:lang w:val="en-US" w:eastAsia="zh-CN"/>
        </w:rPr>
        <w:t>Q3: Could the MNO choose whether to encrypt DC media during the media negotiation with UE, similar to how they can choose to encrypt IMS audio and video media?</w:t>
      </w:r>
    </w:p>
    <w:p>
      <w:pPr>
        <w:rPr>
          <w:rFonts w:hint="default"/>
        </w:rPr>
      </w:pPr>
      <w:r>
        <w:rPr>
          <w:rFonts w:hint="default"/>
          <w:lang w:val="en-US" w:eastAsia="zh-CN"/>
        </w:rPr>
        <w:t xml:space="preserve">Reply: No because SA3 understands that TS 26.114 refers to RFC 8831 that mandates the use of DTLS. </w:t>
      </w:r>
    </w:p>
    <w:p>
      <w:pPr>
        <w:pStyle w:val="3"/>
      </w:pPr>
      <w:r>
        <w:t>2</w:t>
      </w:r>
      <w:r>
        <w:tab/>
      </w:r>
      <w:r>
        <w:t>Actions</w:t>
      </w:r>
    </w:p>
    <w:p>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SA4</w:t>
      </w:r>
      <w:r>
        <w:rPr>
          <w:rFonts w:ascii="Arial" w:hAnsi="Arial" w:cs="Arial"/>
          <w:b/>
          <w:highlight w:val="none"/>
        </w:rPr>
        <w:t xml:space="preserve"> </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lang w:eastAsia="zh-CN"/>
        </w:rPr>
        <w:t xml:space="preserve">SA3 kindly asks </w:t>
      </w:r>
      <w:r>
        <w:rPr>
          <w:lang w:val="en-US" w:eastAsia="zh-CN"/>
        </w:rPr>
        <w:t>SA4</w:t>
      </w:r>
      <w:r>
        <w:rPr>
          <w:rFonts w:hint="eastAsia"/>
          <w:lang w:val="en-US" w:eastAsia="zh-CN"/>
        </w:rPr>
        <w:t xml:space="preserve"> </w:t>
      </w:r>
      <w:r>
        <w:rPr>
          <w:lang w:eastAsia="zh-CN"/>
        </w:rPr>
        <w:t>to take the answer into account when determining protocol stack enhancements.</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SA3#118</w:t>
      </w:r>
      <w:r>
        <w:tab/>
      </w:r>
      <w:r>
        <w:t>14 - 18 October 2024</w:t>
      </w:r>
      <w:r>
        <w:tab/>
      </w:r>
      <w:r>
        <w:tab/>
      </w:r>
      <w:r>
        <w:t>Hyderabad (India)</w:t>
      </w:r>
    </w:p>
    <w:p>
      <w:r>
        <w:t>SA3#119</w:t>
      </w:r>
      <w:r>
        <w:tab/>
      </w:r>
      <w:r>
        <w:t>11 - 15 November 2024</w:t>
      </w:r>
      <w:r>
        <w:tab/>
      </w:r>
      <w:r>
        <w:tab/>
      </w:r>
      <w:r>
        <w:t>Orlando (US)</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F6242"/>
    <w:rsid w:val="00103FF1"/>
    <w:rsid w:val="00196B59"/>
    <w:rsid w:val="001A14F2"/>
    <w:rsid w:val="001B3A86"/>
    <w:rsid w:val="001B763F"/>
    <w:rsid w:val="00215C2C"/>
    <w:rsid w:val="00220060"/>
    <w:rsid w:val="00226381"/>
    <w:rsid w:val="002415C0"/>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E65B2"/>
    <w:rsid w:val="004F32F4"/>
    <w:rsid w:val="00526DDD"/>
    <w:rsid w:val="005B6433"/>
    <w:rsid w:val="006052AD"/>
    <w:rsid w:val="0073766B"/>
    <w:rsid w:val="007B43D4"/>
    <w:rsid w:val="007F4F92"/>
    <w:rsid w:val="008758B0"/>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C04BFC"/>
    <w:rsid w:val="00C17229"/>
    <w:rsid w:val="00C91EF3"/>
    <w:rsid w:val="00CB2B1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174A1B7C"/>
    <w:rsid w:val="22587B44"/>
    <w:rsid w:val="2D2E64BF"/>
    <w:rsid w:val="448F4E88"/>
    <w:rsid w:val="496C47B8"/>
    <w:rsid w:val="4DD03C33"/>
    <w:rsid w:val="6B79592C"/>
    <w:rsid w:val="75222B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176</Words>
  <Characters>1163</Characters>
  <Lines>9</Lines>
  <Paragraphs>2</Paragraphs>
  <TotalTime>118</TotalTime>
  <ScaleCrop>false</ScaleCrop>
  <LinksUpToDate>false</LinksUpToDate>
  <CharactersWithSpaces>1337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xiaoting</cp:lastModifiedBy>
  <cp:lastPrinted>2002-04-23T07:10:00Z</cp:lastPrinted>
  <dcterms:modified xsi:type="dcterms:W3CDTF">2024-10-07T01:19:08Z</dcterms:modified>
  <dc:title>LS template for N3</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E5255BC0300540E2A6D0BE4614DDD08C</vt:lpwstr>
  </property>
</Properties>
</file>